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bookmarkStart w:id="0" w:name="_GoBack"/>
            <w:bookmarkEnd w:id="0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2913DE" w:rsidRPr="00E03ABF" w:rsidTr="002913DE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  <w:t>FIXSCREEN® 150EVO Surface-mounted (IM 1 (F) &amp; IM 6)</w:t>
            </w: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RENSON Sun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Protection-Screens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Flanders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 Field, Kalkhoevestraat 45, 8790 Waregem - Belgium</w:t>
            </w:r>
          </w:p>
        </w:tc>
      </w:tr>
      <w:tr w:rsidR="002913DE" w:rsidRPr="002913DE" w:rsidTr="002913DE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 xml:space="preserve">2018 02 05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>Sholv</w:t>
            </w:r>
            <w:proofErr w:type="spellEnd"/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Installation 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is installed in front of the window frame, with fully finished box -&gt; Surface-mounted.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-&gt; Standard or 'Freestanding' </w:t>
            </w:r>
            <w:r w:rsidR="00E03ABF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F (not joinable) without underl</w:t>
            </w: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ying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windowframe</w:t>
            </w:r>
            <w:proofErr w:type="spellEnd"/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 pieces of the box, which support the roll-up mechanism and are equipped with pins, connect the box to the side guiding channels.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side supporting end piece is equipped with the female part of the electrical connection.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The cable feed is equipped in the box or is equiped in  the side supporting end piece.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During the installing of the fabric roller (fabric roller + fabric) the electrical connection is made.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Box 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Dimensions: 150 mm high and 155 mm depth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Box design: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Softline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(round shape) or Square (rectangular)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Box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prolongation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/ Box extension is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possible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guiding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: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open side guiding channel in 2 parts of 35 mm wide and 48 mm depth (Standard). </w:t>
            </w: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guiding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closed side guiding channel in 2 parts of 35 mm wide and 48 mm depth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guiding channels (open &amp; closed) are pre-drilled (first chamber).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coupling side guiding channel in 3 parts of 58 mm wide and 48 mm depth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They are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screwfixed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directly onto the window frame/structure. No screws are visible at the side of the façade.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side guiding channel has an integrated HPVC inner rail with a co-extruded, wear-resistant top layer.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HPVC inner rail is equipped with Neoprene buffer zones (60 mm long) to compensate heavy wind loads.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roller 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galvanised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An integrated recessed fabric groove limits compression of the fabric strap.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patented conical end piece of the fabric roller, the motor slide and the electrical connection are installed on the motor side.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patented conical end piece of the fabric roller and a bearing slide are installed on the bearing side.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conical end pieces of the fabric roller compensate for the larger ends of the zippers.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allows easy installation and removal of the fabric roller from the box.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You can remove the fabric rolling tube from the side of the box with the removable profile, in this way the left or right handside positioning can be determined.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vertical borders are equipped with a zipper, ensuring a windproof fabric in the side guiding channel.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applicable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fabrics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,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see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price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list.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Fibreglass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M1 (NFP 92503), C-s3d0 (Euroclass EN 13501-1)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Fibreglass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Fire class: M1 (NFP 92503)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660 g/m², thickness: 0.75 mm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M1 (NFP 92503), B-s2d0 (Euroclass EN 13501-1)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lastRenderedPageBreak/>
              <w:t xml:space="preserve">●  Polyester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M2 (NFP 92503), B-s2d0 (Euroclass EN 13501-1)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PVC-free polyester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350 g/m², thickness: 0.85 mm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PVC-free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acrylic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290 g/m², thickness: 0.60 mm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Retractable bottom bar (FH ≤ 2,800 mm).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Partially retractable if H &gt; 2,800 mm. In that case the bottom bar is visible for 33 mm (incl. sealing strip) in respect to the box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kg/rm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30 mm high x 20 mm thick = 4.7 kg/rm (W = 3,120 mm: max. 17 kg)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uPVC end pieces. Available in four colours: black, white, grey and cream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Is equipped with a uPVC sealing strip to seal off the sill. Available in 2 colours: black and grey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visible aluminium profiles (box, side guiding channels and bottom bar) are powder-coated in the same RAL colour (60-80 µm) or anodised (20 µm), as the external joinery.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 pieces made of cast aluminium, are powder-coated in the same colour as the profiles.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 pieces of anodised profiles (box, side guiding channels and bottom bar) are powder-coated in MAT 9006.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Electrical by 230 V AC tubular motor, without manual emergency override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Detecto (motor with obstacle detection) is possible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motorconnection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is included in the sun protection batch.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Includes a UV-resistant cable.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and all additional wiring are included in the electrical set.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Electrical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connection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male part is located on the motor slide; the female part of the electrical connection is in the corresponding side supporting end piece. Both parts are each time screwfixed.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 pieces.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allows the male part to slide perfectly into the female part of the electrical connection.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Guarantee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10-year warranty on all coatings on the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profiles.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7-year warranty on the windproof-technology if standard;: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the windproof-technology if 'Freestanding' F: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zip remains in side guiding channel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5-year warranty on motors.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the fabric collection (2-year warranty for Crystal fabric).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⌂ This screen meets European standard EN13561.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EN 13561:2004+A1:2008 in accordance with wind class 3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Windtunnel testreport 'Force Technology' institute (N° 113-25809): wind resistance guaranteed up to 126 km/h when closed (tested for a screen of 3,000 mm x 3,000 mm)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The wind resistance depends on the screen dimensions (W x H) and is available on request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⌂ Guaranteed up to 60 km/h when closed if 'Freestanding' F (EN 13561:2004+A1:2008 in accordance with wind class 3).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913DE" w:rsidRPr="002913DE" w:rsidTr="002913DE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⌂ This product is manufactured in accordance with and/or has been tested according to: EN 13561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Machinery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lastRenderedPageBreak/>
              <w:t xml:space="preserve">    - EMC Directive 2014/30/EU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References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and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certificates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</w:t>
            </w:r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2913DE" w:rsidRPr="002913DE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Issued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by</w:t>
            </w:r>
            <w:proofErr w:type="spellEnd"/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</w:t>
            </w: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tr w:rsidR="002913DE" w:rsidRPr="00E03ABF" w:rsidTr="002913DE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3DE" w:rsidRPr="002913DE" w:rsidRDefault="002913DE" w:rsidP="002913DE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2913DE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Declaration of performance DOP-2015SC00004</w:t>
            </w:r>
          </w:p>
        </w:tc>
      </w:tr>
    </w:tbl>
    <w:p w:rsidR="00F24520" w:rsidRPr="002913DE" w:rsidRDefault="00F24520">
      <w:pPr>
        <w:rPr>
          <w:sz w:val="20"/>
          <w:szCs w:val="20"/>
          <w:lang w:val="en-US"/>
        </w:rPr>
      </w:pPr>
    </w:p>
    <w:sectPr w:rsidR="00F24520" w:rsidRPr="002913DE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3"/>
    <w:rsid w:val="00050517"/>
    <w:rsid w:val="000F5B0C"/>
    <w:rsid w:val="001364AC"/>
    <w:rsid w:val="001551C5"/>
    <w:rsid w:val="00171C67"/>
    <w:rsid w:val="002913DE"/>
    <w:rsid w:val="004B1DA6"/>
    <w:rsid w:val="00546BD0"/>
    <w:rsid w:val="006640AB"/>
    <w:rsid w:val="0070420C"/>
    <w:rsid w:val="007A1986"/>
    <w:rsid w:val="007A2316"/>
    <w:rsid w:val="00804AEC"/>
    <w:rsid w:val="008204D0"/>
    <w:rsid w:val="00833818"/>
    <w:rsid w:val="0087046A"/>
    <w:rsid w:val="008D5A13"/>
    <w:rsid w:val="008D6244"/>
    <w:rsid w:val="00931AEE"/>
    <w:rsid w:val="009F116E"/>
    <w:rsid w:val="00A175C6"/>
    <w:rsid w:val="00A4158E"/>
    <w:rsid w:val="00A7065E"/>
    <w:rsid w:val="00A81C0D"/>
    <w:rsid w:val="00AD3482"/>
    <w:rsid w:val="00C05ECA"/>
    <w:rsid w:val="00C21DFE"/>
    <w:rsid w:val="00C53F9E"/>
    <w:rsid w:val="00CD566B"/>
    <w:rsid w:val="00D1517B"/>
    <w:rsid w:val="00D57754"/>
    <w:rsid w:val="00DE18FB"/>
    <w:rsid w:val="00DE4D5B"/>
    <w:rsid w:val="00DF5AC3"/>
    <w:rsid w:val="00E03ABF"/>
    <w:rsid w:val="00E54E9A"/>
    <w:rsid w:val="00F24520"/>
    <w:rsid w:val="00F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E7A"/>
  <w15:chartTrackingRefBased/>
  <w15:docId w15:val="{B89C06B7-B3BE-45C1-8987-556C4F9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3</cp:revision>
  <dcterms:created xsi:type="dcterms:W3CDTF">2018-02-05T12:26:00Z</dcterms:created>
  <dcterms:modified xsi:type="dcterms:W3CDTF">2018-02-05T15:03:00Z</dcterms:modified>
</cp:coreProperties>
</file>